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60" w:line="259" w:lineRule="auto"/>
        <w:rPr>
          <w:rFonts w:ascii="Adobe Arabic" w:cs="Adobe Arabic" w:eastAsia="Adobe Arabic" w:hAnsi="Adobe Arabic"/>
          <w:b w:val="1"/>
          <w:sz w:val="24"/>
          <w:szCs w:val="24"/>
        </w:rPr>
      </w:pPr>
      <w:r w:rsidDel="00000000" w:rsidR="00000000" w:rsidRPr="00000000">
        <w:rPr>
          <w:rFonts w:ascii="Adobe Arabic" w:cs="Adobe Arabic" w:eastAsia="Adobe Arabic" w:hAnsi="Adobe Arabic"/>
          <w:b w:val="1"/>
          <w:sz w:val="24"/>
          <w:szCs w:val="24"/>
          <w:rtl w:val="0"/>
        </w:rPr>
        <w:t xml:space="preserve">3. . Suppose there are 2 Users and they are having Create, Read, Edit access on Account Object with the same profile but we want to open up the access for one user to delete how will you implement the Security setting.</w:t>
      </w:r>
    </w:p>
    <w:p w:rsidR="00000000" w:rsidDel="00000000" w:rsidP="00000000" w:rsidRDefault="00000000" w:rsidRPr="00000000" w14:paraId="00000002">
      <w:pPr>
        <w:pageBreakBefore w:val="0"/>
        <w:spacing w:after="160" w:line="259" w:lineRule="auto"/>
        <w:rPr>
          <w:rFonts w:ascii="Adobe Arabic" w:cs="Adobe Arabic" w:eastAsia="Adobe Arabic" w:hAnsi="Adobe Arabic"/>
          <w:b w:val="1"/>
          <w:sz w:val="24"/>
          <w:szCs w:val="24"/>
        </w:rPr>
      </w:pPr>
      <w:r w:rsidDel="00000000" w:rsidR="00000000" w:rsidRPr="00000000">
        <w:rPr>
          <w:rFonts w:ascii="Adobe Arabic" w:cs="Adobe Arabic" w:eastAsia="Adobe Arabic" w:hAnsi="Adobe Arabic"/>
          <w:b w:val="1"/>
          <w:sz w:val="24"/>
          <w:szCs w:val="24"/>
          <w:rtl w:val="0"/>
        </w:rPr>
        <w:t xml:space="preserve">Solution:</w:t>
      </w:r>
    </w:p>
    <w:p w:rsidR="00000000" w:rsidDel="00000000" w:rsidP="00000000" w:rsidRDefault="00000000" w:rsidRPr="00000000" w14:paraId="00000003">
      <w:pPr>
        <w:pageBreakBefore w:val="0"/>
        <w:spacing w:after="160" w:line="259" w:lineRule="auto"/>
        <w:rPr>
          <w:rFonts w:ascii="Adobe Arabic" w:cs="Adobe Arabic" w:eastAsia="Adobe Arabic" w:hAnsi="Adobe Arabic"/>
          <w:sz w:val="24"/>
          <w:szCs w:val="24"/>
          <w:u w:val="single"/>
        </w:rPr>
      </w:pPr>
      <w:r w:rsidDel="00000000" w:rsidR="00000000" w:rsidRPr="00000000">
        <w:rPr>
          <w:rFonts w:ascii="Adobe Arabic" w:cs="Adobe Arabic" w:eastAsia="Adobe Arabic" w:hAnsi="Adobe Arabic"/>
          <w:b w:val="1"/>
          <w:sz w:val="24"/>
          <w:szCs w:val="24"/>
          <w:rtl w:val="0"/>
        </w:rPr>
        <w:t xml:space="preserve">Step 1:</w:t>
      </w:r>
      <w:r w:rsidDel="00000000" w:rsidR="00000000" w:rsidRPr="00000000">
        <w:rPr>
          <w:rFonts w:ascii="Adobe Arabic" w:cs="Adobe Arabic" w:eastAsia="Adobe Arabic" w:hAnsi="Adobe Arabic"/>
          <w:sz w:val="24"/>
          <w:szCs w:val="24"/>
          <w:rtl w:val="0"/>
        </w:rPr>
        <w:t xml:space="preserve"> we need create a profile for the two user which has the access to Create, Read, Edit for follow as per.                                        </w:t>
      </w:r>
      <w:r w:rsidDel="00000000" w:rsidR="00000000" w:rsidRPr="00000000">
        <w:rPr>
          <w:rFonts w:ascii="Adobe Arabic" w:cs="Adobe Arabic" w:eastAsia="Adobe Arabic" w:hAnsi="Adobe Arabic"/>
          <w:sz w:val="24"/>
          <w:szCs w:val="24"/>
          <w:u w:val="single"/>
          <w:rtl w:val="0"/>
        </w:rPr>
        <w:t xml:space="preserve">Setup-quick search[profile]</w:t>
      </w:r>
    </w:p>
    <w:p w:rsidR="00000000" w:rsidDel="00000000" w:rsidP="00000000" w:rsidRDefault="00000000" w:rsidRPr="00000000" w14:paraId="00000004">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943600" cy="3340100"/>
            <wp:effectExtent b="0" l="0" r="0" t="0"/>
            <wp:docPr descr="A screenshot of a computer&#10;&#10;Description automatically generated" id="8" name="image4.png"/>
            <a:graphic>
              <a:graphicData uri="http://schemas.openxmlformats.org/drawingml/2006/picture">
                <pic:pic>
                  <pic:nvPicPr>
                    <pic:cNvPr descr="A screenshot of a computer&#10;&#10;Description automatically generated" id="0" name="image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Step 2:</w:t>
      </w:r>
    </w:p>
    <w:p w:rsidR="00000000" w:rsidDel="00000000" w:rsidP="00000000" w:rsidRDefault="00000000" w:rsidRPr="00000000" w14:paraId="00000006">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Click on the new to create a new profile along with the label and Api</w:t>
      </w:r>
    </w:p>
    <w:p w:rsidR="00000000" w:rsidDel="00000000" w:rsidP="00000000" w:rsidRDefault="00000000" w:rsidRPr="00000000" w14:paraId="00000007">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667780" cy="3188533"/>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667780" cy="318853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Here I had made it my profile name as Jaga and the existing profile as Standard Platform User.</w:t>
      </w:r>
    </w:p>
    <w:p w:rsidR="00000000" w:rsidDel="00000000" w:rsidP="00000000" w:rsidRDefault="00000000" w:rsidRPr="00000000" w14:paraId="00000009">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Step 3:</w:t>
      </w:r>
    </w:p>
    <w:p w:rsidR="00000000" w:rsidDel="00000000" w:rsidP="00000000" w:rsidRDefault="00000000" w:rsidRPr="00000000" w14:paraId="0000000A">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click on the edit and scroll down to custom  object settings and enable the read,create,edit and view options. After that click on save.</w:t>
      </w:r>
    </w:p>
    <w:p w:rsidR="00000000" w:rsidDel="00000000" w:rsidP="00000000" w:rsidRDefault="00000000" w:rsidRPr="00000000" w14:paraId="0000000B">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437948" cy="3059236"/>
            <wp:effectExtent b="0" l="0" r="0" t="0"/>
            <wp:docPr id="1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437948" cy="305923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420124" cy="3049209"/>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20124" cy="304920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522972" cy="3107068"/>
            <wp:effectExtent b="0" l="0" r="0" t="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522972" cy="310706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503942" cy="3096362"/>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503942" cy="309636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Step 4</w:t>
      </w:r>
    </w:p>
    <w:p w:rsidR="00000000" w:rsidDel="00000000" w:rsidP="00000000" w:rsidRDefault="00000000" w:rsidRPr="00000000" w14:paraId="00000010">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you can preview your created profile on the profile option here my profile name jaga has been created with the access of read,create,edit along with view on  it</w:t>
      </w:r>
    </w:p>
    <w:p w:rsidR="00000000" w:rsidDel="00000000" w:rsidP="00000000" w:rsidRDefault="00000000" w:rsidRPr="00000000" w14:paraId="00000011">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629252" cy="3166858"/>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629252" cy="316685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Step 5:</w:t>
      </w:r>
    </w:p>
    <w:p w:rsidR="00000000" w:rsidDel="00000000" w:rsidP="00000000" w:rsidRDefault="00000000" w:rsidRPr="00000000" w14:paraId="00000013">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rsidR="00000000" w:rsidDel="00000000" w:rsidP="00000000" w:rsidRDefault="00000000" w:rsidRPr="00000000" w14:paraId="00000014">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915892" cy="3328114"/>
            <wp:effectExtent b="0" l="0" r="0" t="0"/>
            <wp:docPr id="21"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15892" cy="332811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700672" cy="2644465"/>
            <wp:effectExtent b="0" l="0" r="0" t="0"/>
            <wp:docPr id="1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700672" cy="264446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750194" cy="2672325"/>
            <wp:effectExtent b="0" l="0" r="0" t="0"/>
            <wp:docPr id="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750194" cy="26723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spacing w:after="160" w:line="259" w:lineRule="auto"/>
        <w:rPr>
          <w:rFonts w:ascii="Teko" w:cs="Teko" w:eastAsia="Teko" w:hAnsi="Teko"/>
          <w:sz w:val="24"/>
          <w:szCs w:val="24"/>
        </w:rPr>
      </w:pPr>
      <w:r w:rsidDel="00000000" w:rsidR="00000000" w:rsidRPr="00000000">
        <w:rPr>
          <w:rFonts w:ascii="Teko" w:cs="Teko" w:eastAsia="Teko" w:hAnsi="Teko"/>
          <w:sz w:val="24"/>
          <w:szCs w:val="24"/>
        </w:rPr>
        <w:drawing>
          <wp:inline distB="0" distT="0" distL="0" distR="0">
            <wp:extent cx="4753052" cy="2673933"/>
            <wp:effectExtent b="0" l="0" r="0" t="0"/>
            <wp:docPr descr="A screenshot of a computer&#10;&#10;Description automatically generated" id="20" name="image17.png"/>
            <a:graphic>
              <a:graphicData uri="http://schemas.openxmlformats.org/drawingml/2006/picture">
                <pic:pic>
                  <pic:nvPicPr>
                    <pic:cNvPr descr="A screenshot of a computer&#10;&#10;Description automatically generated" id="0" name="image17.png"/>
                    <pic:cNvPicPr preferRelativeResize="0"/>
                  </pic:nvPicPr>
                  <pic:blipFill>
                    <a:blip r:embed="rId16"/>
                    <a:srcRect b="0" l="0" r="0" t="0"/>
                    <a:stretch>
                      <a:fillRect/>
                    </a:stretch>
                  </pic:blipFill>
                  <pic:spPr>
                    <a:xfrm>
                      <a:off x="0" y="0"/>
                      <a:ext cx="4753052" cy="267393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you can preview your two user that you have created in my side I had create the two users a Jagadesh11 and Jagadesh22 as a director channel sales with the marketing team.</w:t>
      </w:r>
    </w:p>
    <w:p w:rsidR="00000000" w:rsidDel="00000000" w:rsidP="00000000" w:rsidRDefault="00000000" w:rsidRPr="00000000" w14:paraId="00000019">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Step 6:</w:t>
      </w:r>
    </w:p>
    <w:p w:rsidR="00000000" w:rsidDel="00000000" w:rsidP="00000000" w:rsidRDefault="00000000" w:rsidRPr="00000000" w14:paraId="0000001A">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p>
    <w:p w:rsidR="00000000" w:rsidDel="00000000" w:rsidP="00000000" w:rsidRDefault="00000000" w:rsidRPr="00000000" w14:paraId="0000001B">
      <w:pPr>
        <w:pageBreakBefore w:val="0"/>
        <w:spacing w:after="160" w:line="259" w:lineRule="auto"/>
        <w:rPr>
          <w:rFonts w:ascii="Adobe Arabic" w:cs="Adobe Arabic" w:eastAsia="Adobe Arabic" w:hAnsi="Adobe Arabic"/>
          <w:sz w:val="24"/>
          <w:szCs w:val="24"/>
        </w:rPr>
      </w:pPr>
      <w:r w:rsidDel="00000000" w:rsidR="00000000" w:rsidRPr="00000000">
        <w:rPr>
          <w:rtl w:val="0"/>
        </w:rPr>
      </w:r>
    </w:p>
    <w:p w:rsidR="00000000" w:rsidDel="00000000" w:rsidP="00000000" w:rsidRDefault="00000000" w:rsidRPr="00000000" w14:paraId="0000001C">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setup-quick search[permission set]-new-fill label name [auto select the API name]-click on save-object settings-accounts.</w:t>
      </w:r>
    </w:p>
    <w:p w:rsidR="00000000" w:rsidDel="00000000" w:rsidP="00000000" w:rsidRDefault="00000000" w:rsidRPr="00000000" w14:paraId="0000001D">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166039" cy="2906267"/>
            <wp:effectExtent b="0" l="0" r="0" t="0"/>
            <wp:docPr id="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166039" cy="290626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819271" cy="3273757"/>
            <wp:effectExtent b="0" l="0" r="0" t="0"/>
            <wp:docPr id="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819271" cy="327375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286296" cy="2973921"/>
            <wp:effectExtent b="0" l="0" r="0" t="0"/>
            <wp:docPr descr="A screenshot of a computer&#10;&#10;Description automatically generated" id="15"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9"/>
                    <a:srcRect b="0" l="0" r="0" t="0"/>
                    <a:stretch>
                      <a:fillRect/>
                    </a:stretch>
                  </pic:blipFill>
                  <pic:spPr>
                    <a:xfrm>
                      <a:off x="0" y="0"/>
                      <a:ext cx="5286296" cy="297392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999832" cy="2812763"/>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999832" cy="28127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981539" cy="2802473"/>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981539" cy="280247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spacing w:after="160" w:line="259" w:lineRule="auto"/>
        <w:rPr>
          <w:rFonts w:ascii="Adobe Arabic" w:cs="Adobe Arabic" w:eastAsia="Adobe Arabic" w:hAnsi="Adobe Arabic"/>
          <w:b w:val="1"/>
          <w:sz w:val="24"/>
          <w:szCs w:val="24"/>
        </w:rPr>
      </w:pPr>
      <w:r w:rsidDel="00000000" w:rsidR="00000000" w:rsidRPr="00000000">
        <w:rPr>
          <w:rFonts w:ascii="Adobe Arabic" w:cs="Adobe Arabic" w:eastAsia="Adobe Arabic" w:hAnsi="Adobe Arabic"/>
          <w:b w:val="1"/>
          <w:sz w:val="24"/>
          <w:szCs w:val="24"/>
          <w:rtl w:val="0"/>
        </w:rPr>
        <w:t xml:space="preserve">Step 7:</w:t>
      </w:r>
    </w:p>
    <w:p w:rsidR="00000000" w:rsidDel="00000000" w:rsidP="00000000" w:rsidRDefault="00000000" w:rsidRPr="00000000" w14:paraId="00000023">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rsidR="00000000" w:rsidDel="00000000" w:rsidP="00000000" w:rsidRDefault="00000000" w:rsidRPr="00000000" w14:paraId="00000024">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731510" cy="3224433"/>
            <wp:effectExtent b="0" l="0" r="0" t="0"/>
            <wp:docPr descr="A screenshot of a computer&#10;&#10;Description automatically generated" id="9"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2"/>
                    <a:srcRect b="0" l="0" r="0" t="0"/>
                    <a:stretch>
                      <a:fillRect/>
                    </a:stretch>
                  </pic:blipFill>
                  <pic:spPr>
                    <a:xfrm>
                      <a:off x="0" y="0"/>
                      <a:ext cx="5731510" cy="322443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747634" cy="3233456"/>
            <wp:effectExtent b="0" l="0" r="0" t="0"/>
            <wp:docPr id="1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47634" cy="323345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Step 8</w:t>
      </w:r>
    </w:p>
    <w:p w:rsidR="00000000" w:rsidDel="00000000" w:rsidP="00000000" w:rsidRDefault="00000000" w:rsidRPr="00000000" w14:paraId="00000027">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click on add assignment there you will find your two created users click on any one user to give a special access as delete on it and then click on assign so that the specific selected user can have a special access as delete on it.</w:t>
      </w:r>
    </w:p>
    <w:p w:rsidR="00000000" w:rsidDel="00000000" w:rsidP="00000000" w:rsidRDefault="00000000" w:rsidRPr="00000000" w14:paraId="00000028">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831629" cy="2718138"/>
            <wp:effectExtent b="0" l="0" r="0" t="0"/>
            <wp:docPr id="1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831629" cy="27181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766058" cy="2681250"/>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766058" cy="26812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948286" cy="2783766"/>
            <wp:effectExtent b="0" l="0" r="0" t="0"/>
            <wp:docPr id="1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948286" cy="278376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Click on next.</w:t>
      </w:r>
    </w:p>
    <w:p w:rsidR="00000000" w:rsidDel="00000000" w:rsidP="00000000" w:rsidRDefault="00000000" w:rsidRPr="00000000" w14:paraId="0000002C">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4972198" cy="2797218"/>
            <wp:effectExtent b="0" l="0" r="0" t="0"/>
            <wp:docPr id="1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972198" cy="279721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click on Assign.</w:t>
      </w:r>
    </w:p>
    <w:p w:rsidR="00000000" w:rsidDel="00000000" w:rsidP="00000000" w:rsidRDefault="00000000" w:rsidRPr="00000000" w14:paraId="0000002E">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Pr>
        <w:drawing>
          <wp:inline distB="0" distT="0" distL="0" distR="0">
            <wp:extent cx="5090120" cy="2863558"/>
            <wp:effectExtent b="0" l="0" r="0" t="0"/>
            <wp:docPr id="1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090120" cy="286355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after="160" w:line="259" w:lineRule="auto"/>
        <w:rPr>
          <w:rFonts w:ascii="Adobe Arabic" w:cs="Adobe Arabic" w:eastAsia="Adobe Arabic" w:hAnsi="Adobe Arabic"/>
          <w:sz w:val="24"/>
          <w:szCs w:val="24"/>
        </w:rPr>
      </w:pPr>
      <w:r w:rsidDel="00000000" w:rsidR="00000000" w:rsidRPr="00000000">
        <w:rPr>
          <w:rFonts w:ascii="Adobe Arabic" w:cs="Adobe Arabic" w:eastAsia="Adobe Arabic" w:hAnsi="Adobe Arabic"/>
          <w:sz w:val="24"/>
          <w:szCs w:val="24"/>
          <w:rtl w:val="0"/>
        </w:rPr>
        <w:t xml:space="preserve">Now the specific access for the Jagadesh11 user has been assigned successfully.</w:t>
      </w:r>
    </w:p>
    <w:p w:rsidR="00000000" w:rsidDel="00000000" w:rsidP="00000000" w:rsidRDefault="00000000" w:rsidRPr="00000000" w14:paraId="00000030">
      <w:pPr>
        <w:spacing w:after="160" w:line="259" w:lineRule="auto"/>
        <w:rPr>
          <w:rFonts w:ascii="Adobe Arabic" w:cs="Adobe Arabic" w:eastAsia="Adobe Arabic" w:hAnsi="Adobe Arabic"/>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eko">
    <w:embedRegular w:fontKey="{00000000-0000-0000-0000-000000000000}" r:id="rId1" w:subsetted="0"/>
    <w:embedBold w:fontKey="{00000000-0000-0000-0000-000000000000}" r:id="rId2" w:subsetted="0"/>
  </w:font>
  <w:font w:name="Adobe Arabic"/>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1.png"/><Relationship Id="rId21" Type="http://schemas.openxmlformats.org/officeDocument/2006/relationships/image" Target="media/image3.png"/><Relationship Id="rId24" Type="http://schemas.openxmlformats.org/officeDocument/2006/relationships/image" Target="media/image2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7.png"/><Relationship Id="rId25" Type="http://schemas.openxmlformats.org/officeDocument/2006/relationships/image" Target="media/image8.png"/><Relationship Id="rId28" Type="http://schemas.openxmlformats.org/officeDocument/2006/relationships/image" Target="media/image1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2.png"/><Relationship Id="rId11" Type="http://schemas.openxmlformats.org/officeDocument/2006/relationships/image" Target="media/image2.png"/><Relationship Id="rId10" Type="http://schemas.openxmlformats.org/officeDocument/2006/relationships/image" Target="media/image22.png"/><Relationship Id="rId13" Type="http://schemas.openxmlformats.org/officeDocument/2006/relationships/image" Target="media/image23.png"/><Relationship Id="rId12" Type="http://schemas.openxmlformats.org/officeDocument/2006/relationships/image" Target="media/image19.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Teko-regular.ttf"/><Relationship Id="rId2" Type="http://schemas.openxmlformats.org/officeDocument/2006/relationships/font" Target="fonts/Tek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